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4B9E4" w14:textId="77777777" w:rsidR="009F5470" w:rsidRDefault="009F5470"/>
    <w:p w14:paraId="6239D4F2" w14:textId="4DD4A17E"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14:paraId="71444C64" w14:textId="630F463B" w:rsidR="006E08CE" w:rsidRPr="006E08CE" w:rsidRDefault="006E08CE" w:rsidP="000959EB">
      <w:pPr>
        <w:rPr>
          <w:rFonts w:ascii="Times New Roman" w:hAnsi="Times New Roman" w:cs="Times New Roman"/>
          <w:bCs/>
          <w:sz w:val="24"/>
          <w:szCs w:val="24"/>
        </w:rPr>
      </w:pPr>
      <w:r w:rsidRPr="006E08CE">
        <w:rPr>
          <w:rFonts w:ascii="Times New Roman" w:hAnsi="Times New Roman" w:cs="Times New Roman"/>
          <w:bCs/>
          <w:sz w:val="24"/>
          <w:szCs w:val="24"/>
        </w:rPr>
        <w:t>The lumpectomy follows a diagnosis (FNA, needle core or excisional biopsy) and it can preserve much of the appearance and sensation of the breast. It is less invasive than a mastectomy, so the recovery time shorter and easier. There is somewhat higher risk of developing local recurrence after lumpectomy</w:t>
      </w:r>
      <w:r w:rsidR="006863E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E08CE">
        <w:rPr>
          <w:rFonts w:ascii="Times New Roman" w:hAnsi="Times New Roman" w:cs="Times New Roman"/>
          <w:bCs/>
          <w:sz w:val="24"/>
          <w:szCs w:val="24"/>
        </w:rPr>
        <w:t xml:space="preserve">This is true for </w:t>
      </w:r>
      <w:proofErr w:type="gramStart"/>
      <w:r w:rsidR="007E618D" w:rsidRPr="006E08CE">
        <w:rPr>
          <w:rFonts w:ascii="Times New Roman" w:hAnsi="Times New Roman" w:cs="Times New Roman"/>
          <w:bCs/>
          <w:sz w:val="24"/>
          <w:szCs w:val="24"/>
        </w:rPr>
        <w:t>a</w:t>
      </w:r>
      <w:r w:rsidRPr="006E08CE">
        <w:rPr>
          <w:rFonts w:ascii="Times New Roman" w:hAnsi="Times New Roman" w:cs="Times New Roman"/>
          <w:bCs/>
          <w:sz w:val="24"/>
          <w:szCs w:val="24"/>
        </w:rPr>
        <w:t xml:space="preserve"> recurrence</w:t>
      </w:r>
      <w:proofErr w:type="gramEnd"/>
      <w:r w:rsidRPr="006E08CE">
        <w:rPr>
          <w:rFonts w:ascii="Times New Roman" w:hAnsi="Times New Roman" w:cs="Times New Roman"/>
          <w:bCs/>
          <w:sz w:val="24"/>
          <w:szCs w:val="24"/>
        </w:rPr>
        <w:t xml:space="preserve"> of the same cancer o</w:t>
      </w:r>
      <w:r w:rsidR="007E618D">
        <w:rPr>
          <w:rFonts w:ascii="Times New Roman" w:hAnsi="Times New Roman" w:cs="Times New Roman"/>
          <w:bCs/>
          <w:sz w:val="24"/>
          <w:szCs w:val="24"/>
        </w:rPr>
        <w:t>r</w:t>
      </w:r>
      <w:r w:rsidRPr="006E08CE">
        <w:rPr>
          <w:rFonts w:ascii="Times New Roman" w:hAnsi="Times New Roman" w:cs="Times New Roman"/>
          <w:bCs/>
          <w:sz w:val="24"/>
          <w:szCs w:val="24"/>
        </w:rPr>
        <w:t xml:space="preserve"> for a newly diagnosed cancer. </w:t>
      </w:r>
    </w:p>
    <w:p w14:paraId="51FC1D45" w14:textId="77777777" w:rsidR="00D43C9C" w:rsidRDefault="00D43C9C" w:rsidP="000959EB">
      <w:pPr>
        <w:tabs>
          <w:tab w:val="num" w:pos="720"/>
        </w:tabs>
        <w:rPr>
          <w:rFonts w:ascii="Arial" w:hAnsi="Arial" w:cs="Arial"/>
          <w:b/>
          <w:sz w:val="28"/>
          <w:szCs w:val="24"/>
        </w:rPr>
      </w:pPr>
    </w:p>
    <w:p w14:paraId="442C2FEC" w14:textId="2B400492" w:rsidR="00EF3E82" w:rsidRDefault="00301DAA" w:rsidP="000959EB">
      <w:pPr>
        <w:tabs>
          <w:tab w:val="num" w:pos="720"/>
        </w:tabs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14:paraId="13CA2B67" w14:textId="4EC51428" w:rsidR="00D15E0E" w:rsidRDefault="00D15E0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 w:rsidRPr="001D0273">
        <w:rPr>
          <w:color w:val="000000"/>
        </w:rPr>
        <w:t>Use the breast lumpectomy template to dictate</w:t>
      </w:r>
      <w:r w:rsidR="00327328" w:rsidRPr="001D0273">
        <w:rPr>
          <w:color w:val="000000"/>
        </w:rPr>
        <w:t xml:space="preserve"> the</w:t>
      </w:r>
      <w:r w:rsidRPr="001D0273">
        <w:rPr>
          <w:color w:val="000000"/>
        </w:rPr>
        <w:t xml:space="preserve"> case</w:t>
      </w:r>
      <w:r w:rsidR="00553C09" w:rsidRPr="001D0273">
        <w:rPr>
          <w:color w:val="000000"/>
        </w:rPr>
        <w:t xml:space="preserve"> (</w:t>
      </w:r>
      <w:r w:rsidR="00AF4D55">
        <w:rPr>
          <w:color w:val="000000"/>
        </w:rPr>
        <w:t>see separate entry</w:t>
      </w:r>
      <w:r w:rsidR="00553C09" w:rsidRPr="001D0273">
        <w:rPr>
          <w:color w:val="000000"/>
        </w:rPr>
        <w:t>)</w:t>
      </w:r>
      <w:r w:rsidRPr="001D0273">
        <w:rPr>
          <w:color w:val="000000"/>
        </w:rPr>
        <w:t>.</w:t>
      </w:r>
      <w:r>
        <w:rPr>
          <w:color w:val="000000"/>
        </w:rPr>
        <w:t xml:space="preserve"> After reading the requisition, </w:t>
      </w:r>
      <w:r w:rsidR="00327328">
        <w:rPr>
          <w:color w:val="000000"/>
        </w:rPr>
        <w:t xml:space="preserve">dictate for </w:t>
      </w:r>
      <w:r>
        <w:rPr>
          <w:color w:val="000000"/>
        </w:rPr>
        <w:t xml:space="preserve">transcription to load the BELUMP template. Note: if you do not use a section in the template, </w:t>
      </w:r>
      <w:r w:rsidR="00327328">
        <w:rPr>
          <w:color w:val="000000"/>
        </w:rPr>
        <w:t>please say to</w:t>
      </w:r>
      <w:r>
        <w:rPr>
          <w:color w:val="000000"/>
        </w:rPr>
        <w:t xml:space="preserve"> delete the section</w:t>
      </w:r>
      <w:r w:rsidR="009A5659">
        <w:rPr>
          <w:color w:val="000000"/>
        </w:rPr>
        <w:t xml:space="preserve">. </w:t>
      </w:r>
      <w:r>
        <w:rPr>
          <w:color w:val="000000"/>
        </w:rPr>
        <w:t xml:space="preserve"> </w:t>
      </w:r>
    </w:p>
    <w:p w14:paraId="31876847" w14:textId="77777777" w:rsidR="001D0273" w:rsidRDefault="001D0273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 xml:space="preserve">Read the specimen label and make sure the orientation is correct. If not, contact the surgeon to help orient the specimen. </w:t>
      </w:r>
    </w:p>
    <w:p w14:paraId="6E374939" w14:textId="0EA19D0C" w:rsidR="009648D8" w:rsidRPr="001D0273" w:rsidRDefault="00706DDD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R</w:t>
      </w:r>
      <w:r w:rsidR="001D0273">
        <w:rPr>
          <w:color w:val="000000"/>
        </w:rPr>
        <w:t>eview</w:t>
      </w:r>
      <w:r w:rsidR="006E08CE" w:rsidRPr="001D0273">
        <w:rPr>
          <w:color w:val="000000"/>
        </w:rPr>
        <w:t xml:space="preserve"> </w:t>
      </w:r>
      <w:r w:rsidR="001D0273" w:rsidRPr="001D0273">
        <w:rPr>
          <w:color w:val="000000"/>
        </w:rPr>
        <w:t>patient</w:t>
      </w:r>
      <w:r w:rsidR="006E08CE" w:rsidRPr="001D0273">
        <w:rPr>
          <w:color w:val="000000"/>
        </w:rPr>
        <w:t xml:space="preserve"> </w:t>
      </w:r>
      <w:r w:rsidR="001D0273">
        <w:rPr>
          <w:color w:val="000000"/>
        </w:rPr>
        <w:t xml:space="preserve">history and </w:t>
      </w:r>
      <w:r w:rsidR="006E08CE" w:rsidRPr="001D0273">
        <w:rPr>
          <w:color w:val="000000"/>
        </w:rPr>
        <w:t xml:space="preserve">the radiographic findings. Determine how many clips there are, </w:t>
      </w:r>
      <w:r w:rsidR="00C50A23" w:rsidRPr="001D0273">
        <w:rPr>
          <w:color w:val="000000"/>
        </w:rPr>
        <w:t>what type(s)/shape</w:t>
      </w:r>
      <w:r w:rsidR="006D370C" w:rsidRPr="001D0273">
        <w:rPr>
          <w:color w:val="000000"/>
        </w:rPr>
        <w:t xml:space="preserve">, </w:t>
      </w:r>
      <w:r w:rsidR="00C50A23" w:rsidRPr="001D0273">
        <w:rPr>
          <w:color w:val="000000"/>
        </w:rPr>
        <w:t>if a Mag Seed is present, and any</w:t>
      </w:r>
      <w:r w:rsidR="006E08CE" w:rsidRPr="001D0273">
        <w:rPr>
          <w:color w:val="000000"/>
        </w:rPr>
        <w:t xml:space="preserve"> radiographic abnormalities. </w:t>
      </w:r>
    </w:p>
    <w:p w14:paraId="22C8C648" w14:textId="77777777" w:rsidR="001D0273" w:rsidRDefault="006E08C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 xml:space="preserve">Weigh and measure the specimen in </w:t>
      </w:r>
      <w:r w:rsidR="00153B66">
        <w:rPr>
          <w:color w:val="000000"/>
        </w:rPr>
        <w:t>3 dimensions</w:t>
      </w:r>
      <w:r w:rsidR="001D0273">
        <w:rPr>
          <w:color w:val="000000"/>
        </w:rPr>
        <w:t xml:space="preserve"> (medial to lateral x superior to inferior x anterior to posterior)</w:t>
      </w:r>
      <w:r w:rsidR="00153B66">
        <w:rPr>
          <w:color w:val="000000"/>
        </w:rPr>
        <w:t xml:space="preserve">. </w:t>
      </w:r>
    </w:p>
    <w:p w14:paraId="73062F42" w14:textId="46438909" w:rsidR="009648D8" w:rsidRPr="009648D8" w:rsidRDefault="00153B66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If present, measure and describe skin</w:t>
      </w:r>
      <w:r w:rsidR="00ED0C69">
        <w:rPr>
          <w:color w:val="000000"/>
        </w:rPr>
        <w:t>.</w:t>
      </w:r>
    </w:p>
    <w:p w14:paraId="4F4FE4D2" w14:textId="28ED4B88" w:rsidR="009648D8" w:rsidRPr="009648D8" w:rsidRDefault="00153B66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If needle localizing wire(s) are present, dictate their placement in the specimen.</w:t>
      </w:r>
    </w:p>
    <w:p w14:paraId="470A3138" w14:textId="59BDE29E" w:rsidR="009648D8" w:rsidRDefault="00153B66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Ink with 6 colors using the standard lumpectomy ink code:</w:t>
      </w:r>
    </w:p>
    <w:p w14:paraId="64ABB252" w14:textId="170CD6E2" w:rsidR="00153B66" w:rsidRPr="00706DDD" w:rsidRDefault="00153B66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rPr>
          <w:b/>
          <w:bCs/>
          <w:color w:val="000000"/>
        </w:rPr>
      </w:pPr>
      <w:r w:rsidRPr="00706DDD">
        <w:rPr>
          <w:b/>
          <w:bCs/>
          <w:color w:val="000000"/>
        </w:rPr>
        <w:t>Anterior- yellow, posterior- black, superior-blue, inferior-green, medial-red, and lateral-orange</w:t>
      </w:r>
    </w:p>
    <w:p w14:paraId="4E88BB83" w14:textId="271303A7" w:rsidR="0043087D" w:rsidRDefault="00153B66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Apply mordant and pat the specimen dry.</w:t>
      </w:r>
      <w:r w:rsidR="0043087D">
        <w:rPr>
          <w:color w:val="000000"/>
        </w:rPr>
        <w:t xml:space="preserve"> </w:t>
      </w:r>
    </w:p>
    <w:p w14:paraId="51524ABA" w14:textId="61B27974" w:rsidR="00236A65" w:rsidRDefault="00DA2A6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Serially section the specimen perpendicular to long a</w:t>
      </w:r>
      <w:r w:rsidR="00477C2C">
        <w:rPr>
          <w:color w:val="000000"/>
        </w:rPr>
        <w:t xml:space="preserve">xis. </w:t>
      </w:r>
      <w:r w:rsidR="00B50F1E">
        <w:rPr>
          <w:color w:val="000000"/>
        </w:rPr>
        <w:t>Lay out slices and photograph.</w:t>
      </w:r>
    </w:p>
    <w:p w14:paraId="61208847" w14:textId="104B0895" w:rsidR="001D0273" w:rsidRPr="004C206D" w:rsidRDefault="001D0273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4C206D">
        <w:rPr>
          <w:color w:val="000000"/>
        </w:rPr>
        <w:t>Sectioning medial to lateral (the medial slice is slice #1)</w:t>
      </w:r>
    </w:p>
    <w:p w14:paraId="51DB5D6E" w14:textId="6986CEB1" w:rsidR="001D0273" w:rsidRPr="004C206D" w:rsidRDefault="001D0273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4C206D">
        <w:rPr>
          <w:color w:val="000000"/>
        </w:rPr>
        <w:t>Sectioning superior to inferior (the superior slice is slice #1)</w:t>
      </w:r>
    </w:p>
    <w:p w14:paraId="5B093749" w14:textId="6CB70464" w:rsidR="00B24D2C" w:rsidRPr="004C206D" w:rsidRDefault="00B24D2C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4C206D">
        <w:rPr>
          <w:color w:val="000000"/>
        </w:rPr>
        <w:t>Sectioning anterior to posterior (the anterior slice is slice #1)</w:t>
      </w:r>
    </w:p>
    <w:p w14:paraId="46186C3D" w14:textId="38CD5C58" w:rsidR="003E62B5" w:rsidRDefault="001D0273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If wires are present,</w:t>
      </w:r>
      <w:r w:rsidR="003E62B5">
        <w:rPr>
          <w:color w:val="000000"/>
        </w:rPr>
        <w:t xml:space="preserve"> section the specimen </w:t>
      </w:r>
      <w:r w:rsidR="007A3112">
        <w:rPr>
          <w:color w:val="000000"/>
        </w:rPr>
        <w:t>opposite the way the needle is exiting. Do not try to cut through the wires and do not pull them the same way they were inserted</w:t>
      </w:r>
      <w:r w:rsidR="006C35CF">
        <w:rPr>
          <w:color w:val="000000"/>
        </w:rPr>
        <w:t xml:space="preserve"> as this may </w:t>
      </w:r>
      <w:r w:rsidR="006C35CF">
        <w:rPr>
          <w:color w:val="000000"/>
        </w:rPr>
        <w:lastRenderedPageBreak/>
        <w:t xml:space="preserve">damage/tear the tissue. When you get to </w:t>
      </w:r>
      <w:r w:rsidR="000C2040">
        <w:rPr>
          <w:color w:val="000000"/>
        </w:rPr>
        <w:t xml:space="preserve">where </w:t>
      </w:r>
      <w:r w:rsidR="006C35CF">
        <w:rPr>
          <w:color w:val="000000"/>
        </w:rPr>
        <w:t>the wire exits, pu</w:t>
      </w:r>
      <w:r w:rsidR="00422B80">
        <w:rPr>
          <w:color w:val="000000"/>
        </w:rPr>
        <w:t>ll</w:t>
      </w:r>
      <w:r w:rsidR="006C35CF">
        <w:rPr>
          <w:color w:val="000000"/>
        </w:rPr>
        <w:t xml:space="preserve"> it though and out of the specimen. Put the wire in the sharps container. </w:t>
      </w:r>
    </w:p>
    <w:p w14:paraId="5FC20C33" w14:textId="4E72F3FF" w:rsidR="006C35CF" w:rsidRDefault="006C35CF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Look for </w:t>
      </w:r>
      <w:r w:rsidR="00021BA5">
        <w:rPr>
          <w:color w:val="000000"/>
        </w:rPr>
        <w:t xml:space="preserve">areas that correspond to the radiograph, including tumor, biopsy site/clips, calcifications, or other abnormalities. </w:t>
      </w:r>
    </w:p>
    <w:p w14:paraId="57635833" w14:textId="77777777" w:rsidR="001D0273" w:rsidRDefault="00021BA5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Describe lesion(s)</w:t>
      </w:r>
      <w:r w:rsidR="001D0273">
        <w:rPr>
          <w:color w:val="000000"/>
        </w:rPr>
        <w:t>:</w:t>
      </w:r>
    </w:p>
    <w:p w14:paraId="46E4FE51" w14:textId="29CA1E71" w:rsidR="001D0273" w:rsidRDefault="001D0273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Appearance and borders</w:t>
      </w:r>
      <w:r w:rsidR="006A02CA">
        <w:rPr>
          <w:color w:val="000000"/>
        </w:rPr>
        <w:t>.</w:t>
      </w:r>
    </w:p>
    <w:p w14:paraId="3318034F" w14:textId="0CF689D1" w:rsidR="006A02CA" w:rsidRDefault="001D0273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Size (</w:t>
      </w:r>
      <w:r w:rsidR="006A02CA">
        <w:rPr>
          <w:color w:val="000000"/>
        </w:rPr>
        <w:t>important staging sizes are 2</w:t>
      </w:r>
      <w:r w:rsidR="00D57348">
        <w:rPr>
          <w:color w:val="000000"/>
        </w:rPr>
        <w:t xml:space="preserve"> </w:t>
      </w:r>
      <w:r w:rsidR="006A02CA">
        <w:rPr>
          <w:color w:val="000000"/>
        </w:rPr>
        <w:t>cm and 5</w:t>
      </w:r>
      <w:r w:rsidR="00D57348">
        <w:rPr>
          <w:color w:val="000000"/>
        </w:rPr>
        <w:t xml:space="preserve"> </w:t>
      </w:r>
      <w:r w:rsidR="006A02CA">
        <w:rPr>
          <w:color w:val="000000"/>
        </w:rPr>
        <w:t>cm).</w:t>
      </w:r>
    </w:p>
    <w:p w14:paraId="7668507F" w14:textId="51160CDC" w:rsidR="006A02CA" w:rsidRDefault="00D57348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Document the slice(s) the lesion is in.</w:t>
      </w:r>
    </w:p>
    <w:p w14:paraId="621AFB78" w14:textId="5EABDC81" w:rsidR="006A02CA" w:rsidRDefault="00D57348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Describe the b</w:t>
      </w:r>
      <w:r w:rsidR="006A02CA">
        <w:rPr>
          <w:color w:val="000000"/>
        </w:rPr>
        <w:t xml:space="preserve">iopsy clip/site and </w:t>
      </w:r>
      <w:r>
        <w:rPr>
          <w:color w:val="000000"/>
        </w:rPr>
        <w:t xml:space="preserve">document the </w:t>
      </w:r>
      <w:r w:rsidR="006A02CA">
        <w:rPr>
          <w:color w:val="000000"/>
        </w:rPr>
        <w:t xml:space="preserve">slice number. </w:t>
      </w:r>
    </w:p>
    <w:p w14:paraId="0DC14E0A" w14:textId="3C24C2BB" w:rsidR="006A02CA" w:rsidRDefault="006A02CA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Measure the distance</w:t>
      </w:r>
      <w:r w:rsidR="00D57348">
        <w:rPr>
          <w:color w:val="000000"/>
        </w:rPr>
        <w:t xml:space="preserve"> of the lesion</w:t>
      </w:r>
      <w:r>
        <w:rPr>
          <w:color w:val="000000"/>
        </w:rPr>
        <w:t xml:space="preserve"> to each margin</w:t>
      </w:r>
      <w:r w:rsidR="00D57348">
        <w:rPr>
          <w:color w:val="000000"/>
        </w:rPr>
        <w:t>.</w:t>
      </w:r>
    </w:p>
    <w:p w14:paraId="5E9C3EFD" w14:textId="6DB87B80" w:rsidR="006A02CA" w:rsidRDefault="006A02CA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Describe any skin involvement, if present. </w:t>
      </w:r>
    </w:p>
    <w:p w14:paraId="15077E5B" w14:textId="21CF8E26" w:rsidR="006A02CA" w:rsidRPr="006A02CA" w:rsidRDefault="00023B23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6A02CA">
        <w:rPr>
          <w:color w:val="000000"/>
        </w:rPr>
        <w:t xml:space="preserve">If more than one lesion </w:t>
      </w:r>
      <w:r w:rsidR="00D57348" w:rsidRPr="006A02CA">
        <w:rPr>
          <w:color w:val="000000"/>
        </w:rPr>
        <w:t>is</w:t>
      </w:r>
      <w:r w:rsidRPr="006A02CA">
        <w:rPr>
          <w:color w:val="000000"/>
        </w:rPr>
        <w:t xml:space="preserve"> present,</w:t>
      </w:r>
      <w:r w:rsidR="002161B3" w:rsidRPr="006A02CA">
        <w:rPr>
          <w:color w:val="000000"/>
        </w:rPr>
        <w:t xml:space="preserve"> repeat previous </w:t>
      </w:r>
      <w:r w:rsidR="007D2B59" w:rsidRPr="006A02CA">
        <w:rPr>
          <w:color w:val="000000"/>
        </w:rPr>
        <w:t>description for second lesion</w:t>
      </w:r>
      <w:r w:rsidR="006A02CA">
        <w:rPr>
          <w:color w:val="000000"/>
        </w:rPr>
        <w:t xml:space="preserve">. Give the measurement of the distance between each lesion. </w:t>
      </w:r>
    </w:p>
    <w:p w14:paraId="6D98DC0D" w14:textId="0BC36842" w:rsidR="00F978EE" w:rsidRPr="00706DDD" w:rsidRDefault="00F978E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706DDD">
        <w:rPr>
          <w:color w:val="000000"/>
        </w:rPr>
        <w:t xml:space="preserve">If you are unable to find the clip/lesion, use the Faxitron to x-ray the specimen. </w:t>
      </w:r>
    </w:p>
    <w:p w14:paraId="679DD808" w14:textId="5588E4C4" w:rsidR="00F978EE" w:rsidRPr="00706DDD" w:rsidRDefault="00F978EE" w:rsidP="000959EB">
      <w:pPr>
        <w:pStyle w:val="NormalWeb"/>
        <w:numPr>
          <w:ilvl w:val="1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706DDD">
        <w:rPr>
          <w:color w:val="000000"/>
        </w:rPr>
        <w:t xml:space="preserve">See separate entry in grossing manual for instructions on how to use the Faxitron and upload x-ray images to SOFT. </w:t>
      </w:r>
    </w:p>
    <w:p w14:paraId="55783AD3" w14:textId="21AB100D" w:rsidR="00F978EE" w:rsidRDefault="006A02CA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Give</w:t>
      </w:r>
      <w:r w:rsidR="00F978EE">
        <w:rPr>
          <w:color w:val="000000"/>
        </w:rPr>
        <w:t xml:space="preserve"> the % of adipose</w:t>
      </w:r>
      <w:r>
        <w:rPr>
          <w:color w:val="000000"/>
        </w:rPr>
        <w:t xml:space="preserve"> tissue</w:t>
      </w:r>
      <w:r w:rsidR="00F978EE">
        <w:rPr>
          <w:color w:val="000000"/>
        </w:rPr>
        <w:t xml:space="preserve"> and fibrous tissue</w:t>
      </w:r>
      <w:r>
        <w:rPr>
          <w:color w:val="000000"/>
        </w:rPr>
        <w:t xml:space="preserve"> of the uninvolved tissue. </w:t>
      </w:r>
    </w:p>
    <w:p w14:paraId="6DCF2C28" w14:textId="6B5240BA" w:rsidR="00B50F1E" w:rsidRPr="00B50F1E" w:rsidRDefault="00B50F1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Dictate the date and time the specimen was excised, the date and time the specimen was placed in formalin, and the cold ischemic time (CIT).</w:t>
      </w:r>
    </w:p>
    <w:p w14:paraId="093C4DE2" w14:textId="1A08DC15" w:rsidR="006863E8" w:rsidRDefault="00B50F1E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706DDD">
        <w:rPr>
          <w:color w:val="000000"/>
        </w:rPr>
        <w:t>Annotate the photograph of the slices.</w:t>
      </w:r>
      <w:r w:rsidR="00D469F4" w:rsidRPr="00706DDD">
        <w:rPr>
          <w:color w:val="000000"/>
        </w:rPr>
        <w:t xml:space="preserve"> </w:t>
      </w:r>
      <w:r w:rsidR="000C5622" w:rsidRPr="004C206D">
        <w:rPr>
          <w:color w:val="000000"/>
        </w:rPr>
        <w:t>Submit sections</w:t>
      </w:r>
      <w:r w:rsidR="008F78A2" w:rsidRPr="004C206D">
        <w:rPr>
          <w:color w:val="000000"/>
        </w:rPr>
        <w:t xml:space="preserve"> always </w:t>
      </w:r>
      <w:proofErr w:type="gramStart"/>
      <w:r w:rsidR="008F78A2" w:rsidRPr="004C206D">
        <w:rPr>
          <w:color w:val="000000"/>
        </w:rPr>
        <w:t>starting</w:t>
      </w:r>
      <w:proofErr w:type="gramEnd"/>
      <w:r w:rsidR="008F78A2" w:rsidRPr="004C206D">
        <w:rPr>
          <w:color w:val="000000"/>
        </w:rPr>
        <w:t xml:space="preserve"> with slice #1. (Depending on how the specimen is sectioned, slice #1 will be: medial, superior or anterior.)</w:t>
      </w:r>
    </w:p>
    <w:p w14:paraId="524B62C8" w14:textId="3C55C24F" w:rsidR="006863E8" w:rsidRPr="006863E8" w:rsidRDefault="006863E8" w:rsidP="000959EB">
      <w:pPr>
        <w:pStyle w:val="NormalWeb"/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</w:rPr>
      </w:pPr>
      <w:r w:rsidRPr="006863E8">
        <w:rPr>
          <w:color w:val="000000"/>
        </w:rPr>
        <w:t xml:space="preserve">All breast cassettes are to be placed in the cassette rack in the BE red formalin bin that is </w:t>
      </w:r>
      <w:r>
        <w:rPr>
          <w:color w:val="000000"/>
        </w:rPr>
        <w:t xml:space="preserve">near </w:t>
      </w:r>
      <w:r w:rsidRPr="006863E8">
        <w:rPr>
          <w:color w:val="000000"/>
        </w:rPr>
        <w:t xml:space="preserve">the center downdraft grossing station. </w:t>
      </w:r>
      <w:r>
        <w:rPr>
          <w:color w:val="000000"/>
        </w:rPr>
        <w:t>All cases must be logged on the BE log sheet for that day and should include the case number, part type, number of cassettes,</w:t>
      </w:r>
      <w:r w:rsidRPr="006863E8">
        <w:rPr>
          <w:color w:val="000000"/>
        </w:rPr>
        <w:t xml:space="preserve"> </w:t>
      </w:r>
      <w:r>
        <w:rPr>
          <w:color w:val="000000"/>
        </w:rPr>
        <w:t xml:space="preserve">the time </w:t>
      </w:r>
      <w:r w:rsidRPr="006863E8">
        <w:rPr>
          <w:color w:val="000000"/>
        </w:rPr>
        <w:t>placed in formalin (triage time) and the time the cassettes can be loaded (6 hours after triage time)</w:t>
      </w:r>
      <w:r>
        <w:rPr>
          <w:color w:val="000000"/>
        </w:rPr>
        <w:t xml:space="preserve">. </w:t>
      </w:r>
    </w:p>
    <w:p w14:paraId="0D77C290" w14:textId="77777777" w:rsidR="000959EB" w:rsidRDefault="000959EB" w:rsidP="000959EB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59A0878" w14:textId="0244337C" w:rsidR="00D57348" w:rsidRDefault="00D57348" w:rsidP="000959EB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D57348">
        <w:rPr>
          <w:rFonts w:ascii="Arial" w:hAnsi="Arial" w:cs="Arial"/>
          <w:b/>
          <w:bCs/>
          <w:color w:val="000000"/>
          <w:sz w:val="28"/>
          <w:szCs w:val="28"/>
        </w:rPr>
        <w:t>Sections</w:t>
      </w:r>
      <w:r w:rsidR="004C206D">
        <w:rPr>
          <w:rFonts w:ascii="Arial" w:hAnsi="Arial" w:cs="Arial"/>
          <w:b/>
          <w:bCs/>
          <w:color w:val="000000"/>
          <w:sz w:val="28"/>
          <w:szCs w:val="28"/>
        </w:rPr>
        <w:t xml:space="preserve"> for Histology </w:t>
      </w:r>
    </w:p>
    <w:p w14:paraId="7F01CEBB" w14:textId="25335FA0" w:rsidR="00D57348" w:rsidRDefault="00D57348" w:rsidP="000959EB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57348">
        <w:rPr>
          <w:b/>
          <w:bCs/>
          <w:color w:val="000000"/>
        </w:rPr>
        <w:t xml:space="preserve">Specimens </w:t>
      </w:r>
      <w:r>
        <w:rPr>
          <w:b/>
          <w:bCs/>
          <w:color w:val="000000"/>
        </w:rPr>
        <w:t xml:space="preserve">for </w:t>
      </w:r>
      <w:r w:rsidR="004C206D">
        <w:rPr>
          <w:b/>
          <w:bCs/>
          <w:color w:val="000000"/>
        </w:rPr>
        <w:t>I</w:t>
      </w:r>
      <w:r>
        <w:rPr>
          <w:b/>
          <w:bCs/>
          <w:color w:val="000000"/>
        </w:rPr>
        <w:t xml:space="preserve">nvasive </w:t>
      </w:r>
      <w:r w:rsidR="004C206D">
        <w:rPr>
          <w:b/>
          <w:bCs/>
          <w:color w:val="000000"/>
        </w:rPr>
        <w:t>C</w:t>
      </w:r>
      <w:r>
        <w:rPr>
          <w:b/>
          <w:bCs/>
          <w:color w:val="000000"/>
        </w:rPr>
        <w:t>arcinoma</w:t>
      </w:r>
    </w:p>
    <w:p w14:paraId="0EC46433" w14:textId="33FF1869" w:rsidR="0019466A" w:rsidRPr="00D57348" w:rsidRDefault="00007EC6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Entire </w:t>
      </w:r>
      <w:r w:rsidR="008900F3">
        <w:rPr>
          <w:color w:val="000000"/>
        </w:rPr>
        <w:t>lesion</w:t>
      </w:r>
      <w:r w:rsidR="00B50F1E">
        <w:rPr>
          <w:color w:val="000000"/>
        </w:rPr>
        <w:t xml:space="preserve"> to include biopsy site</w:t>
      </w:r>
      <w:r>
        <w:rPr>
          <w:color w:val="000000"/>
        </w:rPr>
        <w:t>, up to 5 cassettes</w:t>
      </w:r>
      <w:r w:rsidR="00B50F1E">
        <w:rPr>
          <w:color w:val="000000"/>
        </w:rPr>
        <w:t>.</w:t>
      </w:r>
    </w:p>
    <w:p w14:paraId="2A158B29" w14:textId="38638E21" w:rsidR="00D57348" w:rsidRPr="00D57348" w:rsidRDefault="00D57348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>Flanking s</w:t>
      </w:r>
      <w:r w:rsidR="00706DDD">
        <w:rPr>
          <w:color w:val="000000"/>
        </w:rPr>
        <w:t>lices</w:t>
      </w:r>
      <w:r>
        <w:rPr>
          <w:color w:val="000000"/>
        </w:rPr>
        <w:t xml:space="preserve"> (adjacent </w:t>
      </w:r>
      <w:r w:rsidR="00706DDD">
        <w:rPr>
          <w:color w:val="000000"/>
        </w:rPr>
        <w:t>slices</w:t>
      </w:r>
      <w:r>
        <w:rPr>
          <w:color w:val="000000"/>
        </w:rPr>
        <w:t>) on each side of the lesion.</w:t>
      </w:r>
    </w:p>
    <w:p w14:paraId="2A5CEF17" w14:textId="3BC6C321" w:rsidR="00D57348" w:rsidRPr="004D2E3A" w:rsidRDefault="004D2E3A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If the true/final margins are </w:t>
      </w:r>
      <w:r w:rsidRPr="009A5659">
        <w:rPr>
          <w:b/>
          <w:bCs/>
          <w:color w:val="000000"/>
        </w:rPr>
        <w:t>submitted separately as additional margins</w:t>
      </w:r>
      <w:r>
        <w:rPr>
          <w:color w:val="000000"/>
        </w:rPr>
        <w:t xml:space="preserve">, </w:t>
      </w:r>
      <w:r w:rsidR="009A5659">
        <w:rPr>
          <w:color w:val="000000"/>
        </w:rPr>
        <w:t>only s</w:t>
      </w:r>
      <w:r>
        <w:rPr>
          <w:color w:val="000000"/>
        </w:rPr>
        <w:t>ubmit the c</w:t>
      </w:r>
      <w:r w:rsidR="00D57348">
        <w:rPr>
          <w:color w:val="000000"/>
        </w:rPr>
        <w:t>loset margin</w:t>
      </w:r>
      <w:r w:rsidR="009A5659">
        <w:rPr>
          <w:color w:val="000000"/>
        </w:rPr>
        <w:t xml:space="preserve"> </w:t>
      </w:r>
      <w:r w:rsidR="00D57348">
        <w:rPr>
          <w:color w:val="000000"/>
        </w:rPr>
        <w:t xml:space="preserve">to lesion </w:t>
      </w:r>
      <w:r w:rsidR="009A5659">
        <w:rPr>
          <w:color w:val="000000"/>
        </w:rPr>
        <w:t>from the lumpectomy specimen.</w:t>
      </w:r>
    </w:p>
    <w:p w14:paraId="3D9CB64B" w14:textId="751EFE37" w:rsidR="004D2E3A" w:rsidRPr="00D57348" w:rsidRDefault="004D2E3A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If </w:t>
      </w:r>
      <w:r w:rsidRPr="009A5659">
        <w:rPr>
          <w:b/>
          <w:bCs/>
          <w:color w:val="000000"/>
        </w:rPr>
        <w:t>additional margins are not submitted separately</w:t>
      </w:r>
      <w:r>
        <w:rPr>
          <w:color w:val="000000"/>
        </w:rPr>
        <w:t xml:space="preserve"> and the true final/margin</w:t>
      </w:r>
      <w:r w:rsidR="00B24D2C">
        <w:rPr>
          <w:color w:val="000000"/>
        </w:rPr>
        <w:t>s</w:t>
      </w:r>
      <w:r>
        <w:rPr>
          <w:color w:val="000000"/>
        </w:rPr>
        <w:t xml:space="preserve"> </w:t>
      </w:r>
      <w:r w:rsidR="00B24D2C">
        <w:rPr>
          <w:color w:val="000000"/>
        </w:rPr>
        <w:t>are</w:t>
      </w:r>
      <w:r>
        <w:rPr>
          <w:color w:val="000000"/>
        </w:rPr>
        <w:t xml:space="preserve"> on the </w:t>
      </w:r>
      <w:r w:rsidR="00B24D2C">
        <w:rPr>
          <w:color w:val="000000"/>
        </w:rPr>
        <w:t xml:space="preserve">lumpectomy </w:t>
      </w:r>
      <w:r>
        <w:rPr>
          <w:color w:val="000000"/>
        </w:rPr>
        <w:t xml:space="preserve">specimen, submit at least one section of each of the 6 margins. The end slices (the first slice and the last slice) must be sectioned perpendicularly and submitted entirely. </w:t>
      </w:r>
    </w:p>
    <w:p w14:paraId="4B41EAB1" w14:textId="3EFA3928" w:rsidR="00D57348" w:rsidRPr="00D57348" w:rsidRDefault="00D57348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>Repeat for additional lesion(s)</w:t>
      </w:r>
      <w:r w:rsidR="00B50F1E">
        <w:rPr>
          <w:color w:val="000000"/>
        </w:rPr>
        <w:t>.</w:t>
      </w:r>
    </w:p>
    <w:p w14:paraId="1DB37E8C" w14:textId="4D57EBE4" w:rsidR="00D57348" w:rsidRDefault="00D57348" w:rsidP="000959EB">
      <w:pPr>
        <w:pStyle w:val="NormalWeb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lastRenderedPageBreak/>
        <w:t>Section between lesions</w:t>
      </w:r>
      <w:r w:rsidR="004D2E3A">
        <w:rPr>
          <w:color w:val="000000"/>
        </w:rPr>
        <w:t xml:space="preserve">, if more than one lesion is present. </w:t>
      </w:r>
    </w:p>
    <w:p w14:paraId="1C480E4B" w14:textId="60EFD0F1" w:rsidR="006863E8" w:rsidRDefault="00B50F1E" w:rsidP="000959EB">
      <w:pPr>
        <w:pStyle w:val="NormalWeb"/>
        <w:shd w:val="clear" w:color="auto" w:fill="FFFFFF"/>
        <w:spacing w:line="276" w:lineRule="auto"/>
        <w:jc w:val="both"/>
        <w:rPr>
          <w:b/>
          <w:bCs/>
          <w:color w:val="000000"/>
        </w:rPr>
      </w:pPr>
      <w:r w:rsidRPr="00B50F1E">
        <w:rPr>
          <w:b/>
          <w:bCs/>
          <w:color w:val="000000"/>
        </w:rPr>
        <w:t xml:space="preserve">Specimens for in-site disease </w:t>
      </w:r>
    </w:p>
    <w:p w14:paraId="30E33EDE" w14:textId="13590FDE" w:rsidR="00B50F1E" w:rsidRPr="006863E8" w:rsidRDefault="006863E8" w:rsidP="000959EB">
      <w:pPr>
        <w:pStyle w:val="NormalWeb"/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*</w:t>
      </w:r>
      <w:r w:rsidR="00B50F1E" w:rsidRPr="006863E8">
        <w:rPr>
          <w:b/>
          <w:bCs/>
          <w:color w:val="000000"/>
        </w:rPr>
        <w:t xml:space="preserve">If the specimen is 20g or less, submit entirely. </w:t>
      </w:r>
    </w:p>
    <w:p w14:paraId="1667619D" w14:textId="48DAD550" w:rsidR="00B50F1E" w:rsidRDefault="00B50F1E" w:rsidP="000959EB">
      <w:pPr>
        <w:pStyle w:val="NormalWeb"/>
        <w:numPr>
          <w:ilvl w:val="0"/>
          <w:numId w:val="3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Biopsy site entirely. </w:t>
      </w:r>
    </w:p>
    <w:p w14:paraId="52531BD9" w14:textId="76759031" w:rsidR="00B50F1E" w:rsidRDefault="00B50F1E" w:rsidP="000959EB">
      <w:pPr>
        <w:pStyle w:val="NormalWeb"/>
        <w:numPr>
          <w:ilvl w:val="0"/>
          <w:numId w:val="3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Flanking s</w:t>
      </w:r>
      <w:r w:rsidR="00706DDD">
        <w:rPr>
          <w:color w:val="000000"/>
        </w:rPr>
        <w:t>lices</w:t>
      </w:r>
      <w:r>
        <w:rPr>
          <w:color w:val="000000"/>
        </w:rPr>
        <w:t xml:space="preserve"> (adjacent </w:t>
      </w:r>
      <w:r w:rsidR="00706DDD">
        <w:rPr>
          <w:color w:val="000000"/>
        </w:rPr>
        <w:t>slices</w:t>
      </w:r>
      <w:r>
        <w:rPr>
          <w:color w:val="000000"/>
        </w:rPr>
        <w:t xml:space="preserve">) on each side of biopsy site. </w:t>
      </w:r>
    </w:p>
    <w:p w14:paraId="46402D23" w14:textId="3207FB9F" w:rsidR="004D2E3A" w:rsidRPr="004D2E3A" w:rsidRDefault="004D2E3A" w:rsidP="000959EB">
      <w:pPr>
        <w:pStyle w:val="NormalWeb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If the true/final margins are </w:t>
      </w:r>
      <w:r w:rsidRPr="009A5659">
        <w:rPr>
          <w:b/>
          <w:bCs/>
          <w:color w:val="000000"/>
        </w:rPr>
        <w:t>submitted separately as additional margins</w:t>
      </w:r>
      <w:r>
        <w:rPr>
          <w:color w:val="000000"/>
        </w:rPr>
        <w:t xml:space="preserve">, </w:t>
      </w:r>
      <w:r w:rsidR="009A5659">
        <w:rPr>
          <w:color w:val="000000"/>
        </w:rPr>
        <w:t xml:space="preserve">only </w:t>
      </w:r>
      <w:r>
        <w:rPr>
          <w:color w:val="000000"/>
        </w:rPr>
        <w:t>submit the closet margin</w:t>
      </w:r>
      <w:r w:rsidR="009A5659">
        <w:rPr>
          <w:color w:val="000000"/>
        </w:rPr>
        <w:t xml:space="preserve"> </w:t>
      </w:r>
      <w:r>
        <w:rPr>
          <w:color w:val="000000"/>
        </w:rPr>
        <w:t xml:space="preserve">to </w:t>
      </w:r>
      <w:r w:rsidR="009A5659">
        <w:rPr>
          <w:color w:val="000000"/>
        </w:rPr>
        <w:t>the biopsy site.</w:t>
      </w:r>
    </w:p>
    <w:p w14:paraId="35C018DF" w14:textId="4ED0FBF8" w:rsidR="004D2E3A" w:rsidRPr="004D2E3A" w:rsidRDefault="004D2E3A" w:rsidP="000959EB">
      <w:pPr>
        <w:pStyle w:val="NormalWeb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If </w:t>
      </w:r>
      <w:r w:rsidR="00B24D2C" w:rsidRPr="009A5659">
        <w:rPr>
          <w:b/>
          <w:bCs/>
          <w:color w:val="000000"/>
        </w:rPr>
        <w:t xml:space="preserve">additional </w:t>
      </w:r>
      <w:r w:rsidRPr="009A5659">
        <w:rPr>
          <w:b/>
          <w:bCs/>
          <w:color w:val="000000"/>
        </w:rPr>
        <w:t>margins are not submitted separately</w:t>
      </w:r>
      <w:r>
        <w:rPr>
          <w:color w:val="000000"/>
        </w:rPr>
        <w:t xml:space="preserve"> and </w:t>
      </w:r>
      <w:r w:rsidR="00B24D2C">
        <w:rPr>
          <w:color w:val="000000"/>
        </w:rPr>
        <w:t>the true/final margins are on the lumpectomy</w:t>
      </w:r>
      <w:r>
        <w:rPr>
          <w:color w:val="000000"/>
        </w:rPr>
        <w:t xml:space="preserve"> specimen, submit at least one section of each of the 6 margins. The end slices (the first slice and the last slice) must be sectioned perpendicularly and submitted entirely. </w:t>
      </w:r>
    </w:p>
    <w:p w14:paraId="7AEBC345" w14:textId="1A10342B" w:rsidR="00B50F1E" w:rsidRDefault="004D2E3A" w:rsidP="000959EB">
      <w:pPr>
        <w:pStyle w:val="NormalWeb"/>
        <w:numPr>
          <w:ilvl w:val="0"/>
          <w:numId w:val="31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Generous sampling of fibrous tissue for larger areas of in-site disease, up to 20 cassettes total.</w:t>
      </w:r>
    </w:p>
    <w:p w14:paraId="5F8A22EC" w14:textId="77777777" w:rsidR="00864FEA" w:rsidRDefault="00864FEA" w:rsidP="000959EB">
      <w:pPr>
        <w:pStyle w:val="NormalWeb"/>
        <w:shd w:val="clear" w:color="auto" w:fill="FFFFFF"/>
        <w:spacing w:line="276" w:lineRule="auto"/>
        <w:jc w:val="both"/>
        <w:rPr>
          <w:b/>
          <w:bCs/>
          <w:color w:val="000000"/>
        </w:rPr>
      </w:pPr>
    </w:p>
    <w:p w14:paraId="1170E43C" w14:textId="17EFA498" w:rsidR="004D2E3A" w:rsidRDefault="007E29B7" w:rsidP="000959EB">
      <w:pPr>
        <w:pStyle w:val="NormalWeb"/>
        <w:shd w:val="clear" w:color="auto" w:fill="FFFFFF"/>
        <w:spacing w:line="276" w:lineRule="auto"/>
        <w:jc w:val="both"/>
        <w:rPr>
          <w:b/>
          <w:bCs/>
          <w:color w:val="000000"/>
        </w:rPr>
      </w:pPr>
      <w:r w:rsidRPr="00554CE0">
        <w:rPr>
          <w:b/>
          <w:bCs/>
          <w:color w:val="000000"/>
        </w:rPr>
        <w:t>Additional notes:</w:t>
      </w:r>
    </w:p>
    <w:p w14:paraId="679E90E1" w14:textId="77777777" w:rsidR="004D2E3A" w:rsidRPr="004D2E3A" w:rsidRDefault="007E29B7" w:rsidP="000959EB">
      <w:pPr>
        <w:pStyle w:val="NormalWeb"/>
        <w:numPr>
          <w:ilvl w:val="0"/>
          <w:numId w:val="34"/>
        </w:numPr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Sections should not be more than 4mm thick and the tissue should not touch the edges of the cassette. </w:t>
      </w:r>
    </w:p>
    <w:p w14:paraId="079D7821" w14:textId="47CBFF71" w:rsidR="00327328" w:rsidRPr="0018548E" w:rsidRDefault="00D43C9C" w:rsidP="000959EB">
      <w:pPr>
        <w:pStyle w:val="NormalWeb"/>
        <w:numPr>
          <w:ilvl w:val="0"/>
          <w:numId w:val="34"/>
        </w:numPr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If you think you will be submitting more than 30 cassettes for a single part, please </w:t>
      </w:r>
      <w:r w:rsidR="00327328">
        <w:rPr>
          <w:color w:val="000000"/>
        </w:rPr>
        <w:t xml:space="preserve">consult a PA or contact the </w:t>
      </w:r>
      <w:proofErr w:type="gramStart"/>
      <w:r w:rsidR="00327328">
        <w:rPr>
          <w:color w:val="000000"/>
        </w:rPr>
        <w:t>attending</w:t>
      </w:r>
      <w:proofErr w:type="gramEnd"/>
      <w:r w:rsidR="00327328">
        <w:rPr>
          <w:color w:val="000000"/>
        </w:rPr>
        <w:t xml:space="preserve">. </w:t>
      </w:r>
    </w:p>
    <w:p w14:paraId="0C9FC51F" w14:textId="77777777" w:rsidR="00DC795B" w:rsidRDefault="00DC795B" w:rsidP="0018548E">
      <w:pPr>
        <w:pStyle w:val="NormalWeb"/>
        <w:shd w:val="clear" w:color="auto" w:fill="FFFFFF"/>
        <w:jc w:val="both"/>
        <w:rPr>
          <w:b/>
          <w:bCs/>
          <w:color w:val="000000"/>
        </w:rPr>
      </w:pPr>
    </w:p>
    <w:p w14:paraId="4E6B79EC" w14:textId="07AFFEF7" w:rsidR="00B049A8" w:rsidRDefault="0018548E" w:rsidP="004C206D">
      <w:pPr>
        <w:pStyle w:val="NormalWeb"/>
        <w:shd w:val="clear" w:color="auto" w:fill="FFFFFF"/>
        <w:jc w:val="both"/>
        <w:rPr>
          <w:b/>
          <w:bCs/>
          <w:color w:val="000000"/>
        </w:rPr>
      </w:pPr>
      <w:r w:rsidRPr="0018548E">
        <w:rPr>
          <w:b/>
          <w:bCs/>
          <w:color w:val="000000"/>
        </w:rPr>
        <w:t xml:space="preserve">Example of an annotated lumpectomy </w:t>
      </w:r>
    </w:p>
    <w:p w14:paraId="3F11B8A9" w14:textId="05D4F1D2" w:rsidR="00922014" w:rsidRPr="004C206D" w:rsidRDefault="00DC795B" w:rsidP="004C206D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C795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81C2BEF" wp14:editId="58794885">
            <wp:extent cx="6703714" cy="2604135"/>
            <wp:effectExtent l="0" t="0" r="1905" b="5715"/>
            <wp:docPr id="1295595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952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7246" cy="260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014" w:rsidRPr="004C206D" w:rsidSect="00E872E3">
      <w:headerReference w:type="default" r:id="rId9"/>
      <w:headerReference w:type="first" r:id="rId10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D18C5" w14:textId="77777777" w:rsidR="00192ECC" w:rsidRDefault="00192ECC" w:rsidP="00C84ED3">
      <w:pPr>
        <w:spacing w:after="0" w:line="240" w:lineRule="auto"/>
      </w:pPr>
      <w:r>
        <w:separator/>
      </w:r>
    </w:p>
  </w:endnote>
  <w:endnote w:type="continuationSeparator" w:id="0">
    <w:p w14:paraId="70EC8434" w14:textId="77777777" w:rsidR="00192ECC" w:rsidRDefault="00192ECC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3F075" w14:textId="77777777" w:rsidR="00192ECC" w:rsidRDefault="00192ECC" w:rsidP="00C84ED3">
      <w:pPr>
        <w:spacing w:after="0" w:line="240" w:lineRule="auto"/>
      </w:pPr>
      <w:r>
        <w:separator/>
      </w:r>
    </w:p>
  </w:footnote>
  <w:footnote w:type="continuationSeparator" w:id="0">
    <w:p w14:paraId="23FAA848" w14:textId="77777777" w:rsidR="00192ECC" w:rsidRDefault="00192ECC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B1F8D" w14:textId="77777777" w:rsidR="00446221" w:rsidRPr="00E872E3" w:rsidRDefault="00E872E3" w:rsidP="00864FEA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2744CA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2744CA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FAAF6" w14:textId="77777777" w:rsidR="00E872E3" w:rsidRDefault="002744CA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6345158" wp14:editId="20214941">
          <wp:simplePos x="0" y="0"/>
          <wp:positionH relativeFrom="column">
            <wp:posOffset>-549798</wp:posOffset>
          </wp:positionH>
          <wp:positionV relativeFrom="paragraph">
            <wp:posOffset>5136</wp:posOffset>
          </wp:positionV>
          <wp:extent cx="1462177" cy="91440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ature-Vertic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221">
      <w:tab/>
    </w:r>
    <w:r w:rsidR="00446221">
      <w:tab/>
    </w:r>
  </w:p>
  <w:p w14:paraId="661E693F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37B87379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040381" wp14:editId="0D072AE2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4CA5C" w14:textId="77777777"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AC202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14:paraId="3DD41658" w14:textId="048D1554" w:rsidR="00446221" w:rsidRPr="00E872E3" w:rsidRDefault="00864FEA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Breast </w:t>
                          </w:r>
                          <w:r w:rsidR="006E08CE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Lumpectomy</w:t>
                          </w:r>
                        </w:p>
                        <w:p w14:paraId="0C6A0F87" w14:textId="77777777"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403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" fillcolor="white [3201]" stroked="f" strokeweight=".5pt">
              <v:textbox>
                <w:txbxContent>
                  <w:p w14:paraId="6704CA5C" w14:textId="77777777"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AC202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14:paraId="3DD41658" w14:textId="048D1554" w:rsidR="00446221" w:rsidRPr="00E872E3" w:rsidRDefault="00864FEA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Breast </w:t>
                    </w:r>
                    <w:r w:rsidR="006E08CE">
                      <w:rPr>
                        <w:rFonts w:ascii="Arial" w:hAnsi="Arial" w:cs="Arial"/>
                        <w:sz w:val="28"/>
                        <w:szCs w:val="28"/>
                      </w:rPr>
                      <w:t>Lumpectomy</w:t>
                    </w:r>
                  </w:p>
                  <w:p w14:paraId="0C6A0F87" w14:textId="77777777"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14:paraId="3A32BDC7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47A74672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7746645E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62856BFF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338D0D99" w14:textId="65C7A99B" w:rsidR="00446221" w:rsidRPr="00E872E3" w:rsidRDefault="00446221" w:rsidP="00864FEA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1440"/>
      <w:jc w:val="right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7C5B2F">
      <w:tab/>
    </w:r>
    <w:r w:rsidR="007C5B2F">
      <w:tab/>
    </w:r>
    <w:r w:rsidR="007C5B2F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2744CA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2744CA">
      <w:rPr>
        <w:rFonts w:ascii="Arial" w:hAnsi="Arial" w:cs="Arial"/>
        <w:noProof/>
        <w:sz w:val="28"/>
      </w:rPr>
      <w:t>2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022E"/>
    <w:multiLevelType w:val="hybridMultilevel"/>
    <w:tmpl w:val="0E8EA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957DE"/>
    <w:multiLevelType w:val="multilevel"/>
    <w:tmpl w:val="30A8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42EA4"/>
    <w:multiLevelType w:val="multilevel"/>
    <w:tmpl w:val="098C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D0291"/>
    <w:multiLevelType w:val="multilevel"/>
    <w:tmpl w:val="5C34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77F01"/>
    <w:multiLevelType w:val="hybridMultilevel"/>
    <w:tmpl w:val="352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6AA1"/>
    <w:multiLevelType w:val="hybridMultilevel"/>
    <w:tmpl w:val="FF1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80252"/>
    <w:multiLevelType w:val="hybridMultilevel"/>
    <w:tmpl w:val="B97C7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C1D2B"/>
    <w:multiLevelType w:val="hybridMultilevel"/>
    <w:tmpl w:val="529EF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54E94"/>
    <w:multiLevelType w:val="hybridMultilevel"/>
    <w:tmpl w:val="8424B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36F55"/>
    <w:multiLevelType w:val="multilevel"/>
    <w:tmpl w:val="CEE8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D20A7"/>
    <w:multiLevelType w:val="multilevel"/>
    <w:tmpl w:val="B50A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ED7145"/>
    <w:multiLevelType w:val="multilevel"/>
    <w:tmpl w:val="7AB4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845978"/>
    <w:multiLevelType w:val="hybridMultilevel"/>
    <w:tmpl w:val="9A22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8056F"/>
    <w:multiLevelType w:val="multilevel"/>
    <w:tmpl w:val="531E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020D17"/>
    <w:multiLevelType w:val="hybridMultilevel"/>
    <w:tmpl w:val="B456C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1F75F8"/>
    <w:multiLevelType w:val="hybridMultilevel"/>
    <w:tmpl w:val="4BA8B90C"/>
    <w:lvl w:ilvl="0" w:tplc="7C7E7C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63310"/>
    <w:multiLevelType w:val="hybridMultilevel"/>
    <w:tmpl w:val="316097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5E3DC8"/>
    <w:multiLevelType w:val="multilevel"/>
    <w:tmpl w:val="DACC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046062"/>
    <w:multiLevelType w:val="multilevel"/>
    <w:tmpl w:val="CD4C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155487"/>
    <w:multiLevelType w:val="hybridMultilevel"/>
    <w:tmpl w:val="1AAC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7680D"/>
    <w:multiLevelType w:val="hybridMultilevel"/>
    <w:tmpl w:val="2CE6FD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A06598"/>
    <w:multiLevelType w:val="hybridMultilevel"/>
    <w:tmpl w:val="64546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D2E7A"/>
    <w:multiLevelType w:val="multilevel"/>
    <w:tmpl w:val="94A6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F76668"/>
    <w:multiLevelType w:val="multilevel"/>
    <w:tmpl w:val="FEAC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A431D5"/>
    <w:multiLevelType w:val="multilevel"/>
    <w:tmpl w:val="C558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AD0995"/>
    <w:multiLevelType w:val="hybridMultilevel"/>
    <w:tmpl w:val="9192F6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6B6F11"/>
    <w:multiLevelType w:val="multilevel"/>
    <w:tmpl w:val="8152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1C2632"/>
    <w:multiLevelType w:val="hybridMultilevel"/>
    <w:tmpl w:val="2572D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0367E"/>
    <w:multiLevelType w:val="hybridMultilevel"/>
    <w:tmpl w:val="C1F41EEA"/>
    <w:lvl w:ilvl="0" w:tplc="996C62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4F00DD"/>
    <w:multiLevelType w:val="multilevel"/>
    <w:tmpl w:val="9886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44339C"/>
    <w:multiLevelType w:val="hybridMultilevel"/>
    <w:tmpl w:val="4CE07F76"/>
    <w:lvl w:ilvl="0" w:tplc="7BA037B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BC1507"/>
    <w:multiLevelType w:val="hybridMultilevel"/>
    <w:tmpl w:val="2A520F18"/>
    <w:lvl w:ilvl="0" w:tplc="61E292D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AC0CA6"/>
    <w:multiLevelType w:val="multilevel"/>
    <w:tmpl w:val="D6C4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BB01D9"/>
    <w:multiLevelType w:val="hybridMultilevel"/>
    <w:tmpl w:val="9D8A4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548584">
    <w:abstractNumId w:val="17"/>
  </w:num>
  <w:num w:numId="2" w16cid:durableId="1520506280">
    <w:abstractNumId w:val="2"/>
  </w:num>
  <w:num w:numId="3" w16cid:durableId="968050485">
    <w:abstractNumId w:val="26"/>
  </w:num>
  <w:num w:numId="4" w16cid:durableId="1561288472">
    <w:abstractNumId w:val="11"/>
  </w:num>
  <w:num w:numId="5" w16cid:durableId="1809084958">
    <w:abstractNumId w:val="9"/>
  </w:num>
  <w:num w:numId="6" w16cid:durableId="582253085">
    <w:abstractNumId w:val="24"/>
  </w:num>
  <w:num w:numId="7" w16cid:durableId="105009097">
    <w:abstractNumId w:val="5"/>
  </w:num>
  <w:num w:numId="8" w16cid:durableId="1123186356">
    <w:abstractNumId w:val="21"/>
  </w:num>
  <w:num w:numId="9" w16cid:durableId="44960209">
    <w:abstractNumId w:val="22"/>
  </w:num>
  <w:num w:numId="10" w16cid:durableId="410782270">
    <w:abstractNumId w:val="32"/>
  </w:num>
  <w:num w:numId="11" w16cid:durableId="1206714612">
    <w:abstractNumId w:val="29"/>
  </w:num>
  <w:num w:numId="12" w16cid:durableId="561066672">
    <w:abstractNumId w:val="18"/>
  </w:num>
  <w:num w:numId="13" w16cid:durableId="126751559">
    <w:abstractNumId w:val="1"/>
  </w:num>
  <w:num w:numId="14" w16cid:durableId="2080251388">
    <w:abstractNumId w:val="3"/>
  </w:num>
  <w:num w:numId="15" w16cid:durableId="883516198">
    <w:abstractNumId w:val="10"/>
  </w:num>
  <w:num w:numId="16" w16cid:durableId="173346253">
    <w:abstractNumId w:val="23"/>
  </w:num>
  <w:num w:numId="17" w16cid:durableId="1268778333">
    <w:abstractNumId w:val="13"/>
  </w:num>
  <w:num w:numId="18" w16cid:durableId="1421102649">
    <w:abstractNumId w:val="19"/>
  </w:num>
  <w:num w:numId="19" w16cid:durableId="608586277">
    <w:abstractNumId w:val="4"/>
  </w:num>
  <w:num w:numId="20" w16cid:durableId="710151149">
    <w:abstractNumId w:val="15"/>
  </w:num>
  <w:num w:numId="21" w16cid:durableId="689986384">
    <w:abstractNumId w:val="25"/>
  </w:num>
  <w:num w:numId="22" w16cid:durableId="479003078">
    <w:abstractNumId w:val="16"/>
  </w:num>
  <w:num w:numId="23" w16cid:durableId="1478641289">
    <w:abstractNumId w:val="14"/>
  </w:num>
  <w:num w:numId="24" w16cid:durableId="1606423987">
    <w:abstractNumId w:val="8"/>
  </w:num>
  <w:num w:numId="25" w16cid:durableId="543829360">
    <w:abstractNumId w:val="33"/>
  </w:num>
  <w:num w:numId="26" w16cid:durableId="2134984408">
    <w:abstractNumId w:val="0"/>
  </w:num>
  <w:num w:numId="27" w16cid:durableId="142278726">
    <w:abstractNumId w:val="30"/>
  </w:num>
  <w:num w:numId="28" w16cid:durableId="1624994968">
    <w:abstractNumId w:val="12"/>
  </w:num>
  <w:num w:numId="29" w16cid:durableId="550768512">
    <w:abstractNumId w:val="28"/>
  </w:num>
  <w:num w:numId="30" w16cid:durableId="1410076548">
    <w:abstractNumId w:val="6"/>
  </w:num>
  <w:num w:numId="31" w16cid:durableId="816536086">
    <w:abstractNumId w:val="31"/>
  </w:num>
  <w:num w:numId="32" w16cid:durableId="380633995">
    <w:abstractNumId w:val="27"/>
  </w:num>
  <w:num w:numId="33" w16cid:durableId="2058703007">
    <w:abstractNumId w:val="7"/>
  </w:num>
  <w:num w:numId="34" w16cid:durableId="16588496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CB"/>
    <w:rsid w:val="00007EC6"/>
    <w:rsid w:val="00021BA5"/>
    <w:rsid w:val="00023B23"/>
    <w:rsid w:val="000850CB"/>
    <w:rsid w:val="000959EB"/>
    <w:rsid w:val="000A75A2"/>
    <w:rsid w:val="000B3EC7"/>
    <w:rsid w:val="000C1CF0"/>
    <w:rsid w:val="000C2040"/>
    <w:rsid w:val="000C3C9A"/>
    <w:rsid w:val="000C5622"/>
    <w:rsid w:val="000D06AD"/>
    <w:rsid w:val="000D6344"/>
    <w:rsid w:val="001131DA"/>
    <w:rsid w:val="0012469D"/>
    <w:rsid w:val="00153B66"/>
    <w:rsid w:val="00171543"/>
    <w:rsid w:val="00171E4F"/>
    <w:rsid w:val="0018548E"/>
    <w:rsid w:val="00192ECC"/>
    <w:rsid w:val="0019466A"/>
    <w:rsid w:val="001A2016"/>
    <w:rsid w:val="001D0273"/>
    <w:rsid w:val="002161B3"/>
    <w:rsid w:val="00236A65"/>
    <w:rsid w:val="002451EE"/>
    <w:rsid w:val="002744CA"/>
    <w:rsid w:val="00283BF5"/>
    <w:rsid w:val="00301DAA"/>
    <w:rsid w:val="00321CC5"/>
    <w:rsid w:val="00327328"/>
    <w:rsid w:val="003734B4"/>
    <w:rsid w:val="003B476A"/>
    <w:rsid w:val="003B74AC"/>
    <w:rsid w:val="003C25FB"/>
    <w:rsid w:val="003D754E"/>
    <w:rsid w:val="003E62B5"/>
    <w:rsid w:val="00422B80"/>
    <w:rsid w:val="0043087D"/>
    <w:rsid w:val="00443751"/>
    <w:rsid w:val="00446221"/>
    <w:rsid w:val="00477C2C"/>
    <w:rsid w:val="004C206D"/>
    <w:rsid w:val="004D1D92"/>
    <w:rsid w:val="004D2E3A"/>
    <w:rsid w:val="004F78C7"/>
    <w:rsid w:val="00551728"/>
    <w:rsid w:val="00553C09"/>
    <w:rsid w:val="00554CE0"/>
    <w:rsid w:val="00561FDD"/>
    <w:rsid w:val="005F6131"/>
    <w:rsid w:val="00613FC2"/>
    <w:rsid w:val="00620309"/>
    <w:rsid w:val="00626DA0"/>
    <w:rsid w:val="00665E28"/>
    <w:rsid w:val="006825CB"/>
    <w:rsid w:val="00685BF0"/>
    <w:rsid w:val="006863E8"/>
    <w:rsid w:val="006A02CA"/>
    <w:rsid w:val="006B4B9B"/>
    <w:rsid w:val="006C35CF"/>
    <w:rsid w:val="006D370C"/>
    <w:rsid w:val="006E08CE"/>
    <w:rsid w:val="00701C0C"/>
    <w:rsid w:val="00706DDD"/>
    <w:rsid w:val="007A3112"/>
    <w:rsid w:val="007B25FF"/>
    <w:rsid w:val="007C5B2F"/>
    <w:rsid w:val="007D0814"/>
    <w:rsid w:val="007D2B59"/>
    <w:rsid w:val="007E29B7"/>
    <w:rsid w:val="007E618D"/>
    <w:rsid w:val="00811CEE"/>
    <w:rsid w:val="00840125"/>
    <w:rsid w:val="00864FEA"/>
    <w:rsid w:val="008900F3"/>
    <w:rsid w:val="008A43BF"/>
    <w:rsid w:val="008A55B9"/>
    <w:rsid w:val="008D351E"/>
    <w:rsid w:val="008D382A"/>
    <w:rsid w:val="008D57D7"/>
    <w:rsid w:val="008F78A2"/>
    <w:rsid w:val="00922014"/>
    <w:rsid w:val="00950234"/>
    <w:rsid w:val="00950BD4"/>
    <w:rsid w:val="00955374"/>
    <w:rsid w:val="0096388F"/>
    <w:rsid w:val="009648D8"/>
    <w:rsid w:val="009A5659"/>
    <w:rsid w:val="009C562E"/>
    <w:rsid w:val="009F442C"/>
    <w:rsid w:val="009F5470"/>
    <w:rsid w:val="00A715E0"/>
    <w:rsid w:val="00AC202D"/>
    <w:rsid w:val="00AE367E"/>
    <w:rsid w:val="00AF4D55"/>
    <w:rsid w:val="00B013D3"/>
    <w:rsid w:val="00B049A8"/>
    <w:rsid w:val="00B24D2C"/>
    <w:rsid w:val="00B27417"/>
    <w:rsid w:val="00B50DE6"/>
    <w:rsid w:val="00B50F1E"/>
    <w:rsid w:val="00B612BD"/>
    <w:rsid w:val="00B62B1D"/>
    <w:rsid w:val="00B90A51"/>
    <w:rsid w:val="00BA4C99"/>
    <w:rsid w:val="00BA588D"/>
    <w:rsid w:val="00BC0078"/>
    <w:rsid w:val="00BE30D9"/>
    <w:rsid w:val="00BF1046"/>
    <w:rsid w:val="00C43290"/>
    <w:rsid w:val="00C44997"/>
    <w:rsid w:val="00C50A23"/>
    <w:rsid w:val="00C84ED3"/>
    <w:rsid w:val="00CD5F1D"/>
    <w:rsid w:val="00D15E0E"/>
    <w:rsid w:val="00D204CE"/>
    <w:rsid w:val="00D23D09"/>
    <w:rsid w:val="00D27809"/>
    <w:rsid w:val="00D357D6"/>
    <w:rsid w:val="00D4158B"/>
    <w:rsid w:val="00D43C9C"/>
    <w:rsid w:val="00D469F4"/>
    <w:rsid w:val="00D57348"/>
    <w:rsid w:val="00D81746"/>
    <w:rsid w:val="00DA2A6E"/>
    <w:rsid w:val="00DA6CC9"/>
    <w:rsid w:val="00DC795B"/>
    <w:rsid w:val="00E03C5B"/>
    <w:rsid w:val="00E044B1"/>
    <w:rsid w:val="00E05C0F"/>
    <w:rsid w:val="00E32F71"/>
    <w:rsid w:val="00E47039"/>
    <w:rsid w:val="00E872E3"/>
    <w:rsid w:val="00E91223"/>
    <w:rsid w:val="00EC545A"/>
    <w:rsid w:val="00ED0C69"/>
    <w:rsid w:val="00ED4620"/>
    <w:rsid w:val="00EF3E82"/>
    <w:rsid w:val="00F035FF"/>
    <w:rsid w:val="00F23896"/>
    <w:rsid w:val="00F45D16"/>
    <w:rsid w:val="00F966F6"/>
    <w:rsid w:val="00F9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F9EB3"/>
  <w15:docId w15:val="{79084C07-5A79-4F9A-8BB8-0EFDFA11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F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3E82"/>
  </w:style>
  <w:style w:type="character" w:styleId="Strong">
    <w:name w:val="Strong"/>
    <w:basedOn w:val="DefaultParagraphFont"/>
    <w:uiPriority w:val="22"/>
    <w:qFormat/>
    <w:rsid w:val="00EF3E82"/>
    <w:rPr>
      <w:b/>
      <w:bCs/>
    </w:rPr>
  </w:style>
  <w:style w:type="paragraph" w:styleId="ListParagraph">
    <w:name w:val="List Paragraph"/>
    <w:basedOn w:val="Normal"/>
    <w:uiPriority w:val="34"/>
    <w:qFormat/>
    <w:rsid w:val="00EF3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1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sterControl\Templates\Procedure_port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ED4D-71AA-4ECA-9655-C34E8949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Procedure_port_template3.0.dotx</Template>
  <TotalTime>8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Smola, Brian</dc:creator>
  <cp:keywords/>
  <dc:description/>
  <cp:lastModifiedBy>Mucha, Kathy</cp:lastModifiedBy>
  <cp:revision>5</cp:revision>
  <dcterms:created xsi:type="dcterms:W3CDTF">2026-02-06T16:51:00Z</dcterms:created>
  <dcterms:modified xsi:type="dcterms:W3CDTF">2026-02-06T17:18:00Z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